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EDA" w:rsidRDefault="00904EDA" w:rsidP="00904EDA">
      <w:pPr>
        <w:jc w:val="center"/>
        <w:rPr>
          <w:b/>
          <w:sz w:val="28"/>
          <w:szCs w:val="28"/>
          <w:u w:val="single"/>
        </w:rPr>
      </w:pPr>
      <w:r w:rsidRPr="00A87EE4">
        <w:rPr>
          <w:b/>
          <w:sz w:val="28"/>
          <w:szCs w:val="28"/>
          <w:u w:val="single"/>
        </w:rPr>
        <w:t>İHALE İLANI</w:t>
      </w:r>
    </w:p>
    <w:p w:rsidR="00904EDA" w:rsidRDefault="00904EDA" w:rsidP="00904EDA">
      <w:pPr>
        <w:jc w:val="both"/>
      </w:pPr>
      <w:r>
        <w:tab/>
        <w:t>Mülkiyeti Tunceli İl Özel İdaresine ait Tunceli İli</w:t>
      </w:r>
      <w:r w:rsidR="00EF459E">
        <w:t>,</w:t>
      </w:r>
      <w:r>
        <w:t xml:space="preserve"> </w:t>
      </w:r>
      <w:r w:rsidR="006167C3">
        <w:t>Mazgirt</w:t>
      </w:r>
      <w:r>
        <w:t xml:space="preserve"> İlçesi</w:t>
      </w:r>
      <w:r w:rsidR="00EF459E">
        <w:t>,</w:t>
      </w:r>
      <w:r w:rsidR="006167C3">
        <w:t xml:space="preserve"> </w:t>
      </w:r>
      <w:proofErr w:type="spellStart"/>
      <w:r w:rsidR="006167C3">
        <w:t>Darıkent</w:t>
      </w:r>
      <w:proofErr w:type="spellEnd"/>
      <w:r w:rsidR="006167C3">
        <w:t xml:space="preserve"> Köyü</w:t>
      </w:r>
      <w:r w:rsidR="00A87EE4">
        <w:t xml:space="preserve"> </w:t>
      </w:r>
      <w:r w:rsidR="006167C3">
        <w:t>-/1102</w:t>
      </w:r>
      <w:r w:rsidR="00A87EE4">
        <w:t xml:space="preserve"> </w:t>
      </w:r>
      <w:proofErr w:type="spellStart"/>
      <w:r w:rsidR="00A87EE4">
        <w:t>nolu</w:t>
      </w:r>
      <w:proofErr w:type="spellEnd"/>
      <w:r w:rsidR="00A87EE4">
        <w:t xml:space="preserve"> parsel üzerinde </w:t>
      </w:r>
      <w:r w:rsidR="004223C9">
        <w:t xml:space="preserve">iki </w:t>
      </w:r>
      <w:bookmarkStart w:id="0" w:name="_GoBack"/>
      <w:bookmarkEnd w:id="0"/>
      <w:r w:rsidR="006167C3">
        <w:t>belediye hizmet binası, müştemilatı tarla</w:t>
      </w:r>
      <w:r w:rsidR="00A87EE4">
        <w:t xml:space="preserve"> niteliğindeki </w:t>
      </w:r>
      <w:r w:rsidR="006167C3">
        <w:t>1.330,00</w:t>
      </w:r>
      <w:r w:rsidR="00A87EE4">
        <w:t xml:space="preserve"> m2 </w:t>
      </w:r>
      <w:r w:rsidR="006167C3">
        <w:t>olan taşınmazın</w:t>
      </w:r>
      <w:r w:rsidR="00A87EE4">
        <w:t xml:space="preserve"> satış işlemi </w:t>
      </w:r>
      <w:r>
        <w:t>2886 sayılı Devlet İhale Kanununun 45</w:t>
      </w:r>
      <w:r w:rsidR="00BE1872">
        <w:t>. maddesi gereğince açık teklif</w:t>
      </w:r>
      <w:r>
        <w:t xml:space="preserve"> usulüyle ihaleye konulmuştur. Satışı yapılacak taşınmaza ait mahalle, ada, parsel, yüzölçümü muhammen bedel muhammen bedelin % 3’ü oranındaki geçici teminat miktarı, ihalenin gün ve saati aşağıya çıkarılmıştır.</w:t>
      </w:r>
    </w:p>
    <w:p w:rsidR="007A29DF" w:rsidRPr="005602D3" w:rsidRDefault="00904EDA" w:rsidP="007A29DF">
      <w:pPr>
        <w:pStyle w:val="ListeParagraf"/>
        <w:numPr>
          <w:ilvl w:val="0"/>
          <w:numId w:val="2"/>
        </w:numPr>
        <w:jc w:val="both"/>
        <w:rPr>
          <w:b/>
        </w:rPr>
      </w:pPr>
      <w:r w:rsidRPr="005602D3">
        <w:rPr>
          <w:b/>
        </w:rPr>
        <w:t>İhalenin;</w:t>
      </w:r>
    </w:p>
    <w:p w:rsidR="00904EDA" w:rsidRDefault="00904EDA" w:rsidP="00904EDA">
      <w:pPr>
        <w:pStyle w:val="ListeParagraf"/>
        <w:numPr>
          <w:ilvl w:val="0"/>
          <w:numId w:val="3"/>
        </w:numPr>
        <w:jc w:val="both"/>
      </w:pPr>
      <w:r>
        <w:t xml:space="preserve">Yapılacağı </w:t>
      </w:r>
      <w:r w:rsidR="007A29DF">
        <w:t>yer: Tunceli İl Özel İdaresi, Atatürk Mah. Vilayet Yanı</w:t>
      </w:r>
      <w:r w:rsidR="00EF459E">
        <w:t>,</w:t>
      </w:r>
      <w:r w:rsidR="007A29DF">
        <w:t xml:space="preserve"> İl Encümen Toplantı Salonu</w:t>
      </w:r>
    </w:p>
    <w:p w:rsidR="007A29DF" w:rsidRDefault="007A29DF" w:rsidP="007A29DF">
      <w:pPr>
        <w:pStyle w:val="ListeParagraf"/>
        <w:numPr>
          <w:ilvl w:val="0"/>
          <w:numId w:val="3"/>
        </w:numPr>
        <w:jc w:val="both"/>
      </w:pPr>
      <w:r>
        <w:t xml:space="preserve">Yapılacağı tarih: </w:t>
      </w:r>
      <w:r w:rsidR="006167C3">
        <w:t>27.07.2022</w:t>
      </w:r>
      <w:r w:rsidRPr="00E467B2">
        <w:t xml:space="preserve">, saat: </w:t>
      </w:r>
      <w:r w:rsidR="005602D3" w:rsidRPr="00E467B2">
        <w:t>1</w:t>
      </w:r>
      <w:r w:rsidR="009A366E" w:rsidRPr="00E467B2">
        <w:t>0</w:t>
      </w:r>
      <w:r w:rsidR="005602D3" w:rsidRPr="00E467B2">
        <w:t>:</w:t>
      </w:r>
      <w:r w:rsidR="00237D57" w:rsidRPr="00E467B2">
        <w:t>00</w:t>
      </w:r>
    </w:p>
    <w:p w:rsidR="007A29DF" w:rsidRDefault="007A29DF" w:rsidP="007A29DF">
      <w:pPr>
        <w:pStyle w:val="ListeParagraf"/>
        <w:numPr>
          <w:ilvl w:val="0"/>
          <w:numId w:val="2"/>
        </w:numPr>
        <w:jc w:val="both"/>
      </w:pPr>
      <w:r>
        <w:t>İhale 2886 sayılı Devlet İhale Kanununun 45</w:t>
      </w:r>
      <w:r w:rsidR="00EF459E">
        <w:t>.</w:t>
      </w:r>
      <w:r>
        <w:t xml:space="preserve"> maddesi gereğince “Açık Teklif Usulü” ile İl Encümenince yapılacaktır.</w:t>
      </w:r>
    </w:p>
    <w:p w:rsidR="007A29DF" w:rsidRDefault="007A29DF" w:rsidP="007A29DF">
      <w:pPr>
        <w:pStyle w:val="ListeParagraf"/>
        <w:numPr>
          <w:ilvl w:val="0"/>
          <w:numId w:val="2"/>
        </w:numPr>
        <w:jc w:val="both"/>
      </w:pPr>
      <w:r>
        <w:t xml:space="preserve">İşin geçici teminat tutarı ihale saatine kadar İl Özel İdaresinden alınacak teslimat ile yatırılacaktır. Geçici teminat için, 2886 D.İ.K’nun 26. </w:t>
      </w:r>
      <w:r w:rsidR="00EF459E">
        <w:t>m</w:t>
      </w:r>
      <w:r>
        <w:t>addesinde belirtilen değerler geçerlidir.</w:t>
      </w:r>
    </w:p>
    <w:p w:rsidR="007A29DF" w:rsidRDefault="007A29DF" w:rsidP="007A29DF">
      <w:pPr>
        <w:pStyle w:val="ListeParagraf"/>
        <w:numPr>
          <w:ilvl w:val="0"/>
          <w:numId w:val="2"/>
        </w:numPr>
        <w:jc w:val="both"/>
      </w:pPr>
      <w:r>
        <w:t>İhale şartnamesi</w:t>
      </w:r>
      <w:r w:rsidR="00695350">
        <w:t xml:space="preserve"> Tunceli</w:t>
      </w:r>
      <w:r w:rsidR="002E5367">
        <w:t xml:space="preserve"> İl Özel İdaresi İmar ve Kentsel İyileştirme</w:t>
      </w:r>
      <w:r>
        <w:t xml:space="preserve"> Müdürlüğünden </w:t>
      </w:r>
      <w:r w:rsidR="006167C3">
        <w:t>5</w:t>
      </w:r>
      <w:r w:rsidR="003F2D8A" w:rsidRPr="00E467B2">
        <w:t>0</w:t>
      </w:r>
      <w:r w:rsidRPr="00E467B2">
        <w:t>0</w:t>
      </w:r>
      <w:r w:rsidR="004223C9">
        <w:t>.00</w:t>
      </w:r>
      <w:r>
        <w:t xml:space="preserve"> TL </w:t>
      </w:r>
      <w:r w:rsidR="00F7318C">
        <w:t>(Yüz</w:t>
      </w:r>
      <w:r>
        <w:t xml:space="preserve"> </w:t>
      </w:r>
      <w:r w:rsidR="009A366E">
        <w:t>T</w:t>
      </w:r>
      <w:r>
        <w:t xml:space="preserve">ürk </w:t>
      </w:r>
      <w:r w:rsidR="009A366E">
        <w:t>L</w:t>
      </w:r>
      <w:r>
        <w:t>irası) karşılığında temin edilebilir.</w:t>
      </w:r>
    </w:p>
    <w:p w:rsidR="007A29DF" w:rsidRDefault="007A29DF" w:rsidP="007A29DF">
      <w:pPr>
        <w:pStyle w:val="ListeParagraf"/>
        <w:numPr>
          <w:ilvl w:val="0"/>
          <w:numId w:val="2"/>
        </w:numPr>
        <w:jc w:val="both"/>
      </w:pPr>
      <w:r>
        <w:t>Satış bedeli üzerinden ayrıca KDV alınacaktır.</w:t>
      </w:r>
    </w:p>
    <w:p w:rsidR="007A29DF" w:rsidRPr="00FB06D8" w:rsidRDefault="007A29DF" w:rsidP="007A29DF">
      <w:pPr>
        <w:pStyle w:val="ListeParagraf"/>
        <w:numPr>
          <w:ilvl w:val="0"/>
          <w:numId w:val="2"/>
        </w:numPr>
        <w:jc w:val="both"/>
        <w:rPr>
          <w:b/>
        </w:rPr>
      </w:pPr>
      <w:r w:rsidRPr="00FB06D8">
        <w:rPr>
          <w:b/>
        </w:rPr>
        <w:t>İHALEYE KATILMAK İÇİN GEREKLİ BELGELER:</w:t>
      </w:r>
    </w:p>
    <w:p w:rsidR="007A29DF" w:rsidRDefault="007A29DF" w:rsidP="007A29DF">
      <w:pPr>
        <w:pStyle w:val="ListeParagraf"/>
        <w:numPr>
          <w:ilvl w:val="0"/>
          <w:numId w:val="5"/>
        </w:numPr>
        <w:jc w:val="both"/>
      </w:pPr>
      <w:r>
        <w:t xml:space="preserve">Muhammen bedelin </w:t>
      </w:r>
      <w:r w:rsidR="00602B3B">
        <w:t>%3</w:t>
      </w:r>
      <w:r w:rsidR="00EF459E">
        <w:t>’ü oranında i</w:t>
      </w:r>
      <w:r w:rsidR="00602B3B">
        <w:t>hale geçici teminatının yatırıldığına dair banka dekontu veya teminat mektubu,</w:t>
      </w:r>
    </w:p>
    <w:p w:rsidR="00602B3B" w:rsidRDefault="005602D3" w:rsidP="007A29DF">
      <w:pPr>
        <w:pStyle w:val="ListeParagraf"/>
        <w:numPr>
          <w:ilvl w:val="0"/>
          <w:numId w:val="5"/>
        </w:numPr>
        <w:jc w:val="both"/>
      </w:pPr>
      <w:r>
        <w:t>İ</w:t>
      </w:r>
      <w:r w:rsidR="00602B3B">
        <w:t>hale şartnamesini</w:t>
      </w:r>
      <w:r>
        <w:t>n</w:t>
      </w:r>
      <w:r w:rsidR="00602B3B">
        <w:t xml:space="preserve"> kabul </w:t>
      </w:r>
      <w:r>
        <w:t>edildiğine dair imzalı nüshası,</w:t>
      </w:r>
    </w:p>
    <w:p w:rsidR="00602B3B" w:rsidRDefault="00FB06D8" w:rsidP="007A29DF">
      <w:pPr>
        <w:pStyle w:val="ListeParagraf"/>
        <w:numPr>
          <w:ilvl w:val="0"/>
          <w:numId w:val="5"/>
        </w:numPr>
        <w:jc w:val="both"/>
      </w:pPr>
      <w:r>
        <w:rPr>
          <w:b/>
        </w:rPr>
        <w:t xml:space="preserve">  </w:t>
      </w:r>
      <w:r w:rsidR="00602B3B" w:rsidRPr="00695350">
        <w:rPr>
          <w:b/>
        </w:rPr>
        <w:t>I.</w:t>
      </w:r>
      <w:r w:rsidR="00483E94">
        <w:tab/>
      </w:r>
      <w:r w:rsidR="00602B3B">
        <w:t xml:space="preserve">Gerçek kişiler için; nüfus cüzdan sureti ve </w:t>
      </w:r>
      <w:r w:rsidR="00237D57">
        <w:t>ikametgâh</w:t>
      </w:r>
      <w:r w:rsidR="00602B3B">
        <w:t xml:space="preserve"> belgesi</w:t>
      </w:r>
      <w:r w:rsidR="00EF459E">
        <w:t>,</w:t>
      </w:r>
    </w:p>
    <w:p w:rsidR="00212268" w:rsidRDefault="00602B3B" w:rsidP="00602B3B">
      <w:pPr>
        <w:pStyle w:val="ListeParagraf"/>
        <w:ind w:left="1080"/>
        <w:jc w:val="both"/>
      </w:pPr>
      <w:r w:rsidRPr="00695350">
        <w:rPr>
          <w:b/>
        </w:rPr>
        <w:t>II.</w:t>
      </w:r>
      <w:r>
        <w:t xml:space="preserve"> </w:t>
      </w:r>
      <w:r w:rsidR="00483E94">
        <w:tab/>
      </w:r>
      <w:r>
        <w:t>Tüzel kişiler için; ilgili mevzuatı gereği kayıtlı bulunduğu</w:t>
      </w:r>
      <w:r w:rsidR="00212268">
        <w:t xml:space="preserve"> Ticaret ve/veya Sanayi Odasından, ilk ilan veya ihale tarihinin içinde bulunduğu yıla ait tüzel kişiliğin odaya kayıtlı olduğunu gösterir belge</w:t>
      </w:r>
      <w:r w:rsidR="00EF459E">
        <w:t>,</w:t>
      </w:r>
    </w:p>
    <w:p w:rsidR="00212268" w:rsidRDefault="00212268" w:rsidP="00212268">
      <w:pPr>
        <w:pStyle w:val="ListeParagraf"/>
        <w:numPr>
          <w:ilvl w:val="0"/>
          <w:numId w:val="5"/>
        </w:numPr>
        <w:jc w:val="both"/>
      </w:pPr>
      <w:r>
        <w:t>Tebligat için adres beyanı, irtibat telefonu ve varsa elektronik posta adresi,</w:t>
      </w:r>
    </w:p>
    <w:p w:rsidR="00212268" w:rsidRDefault="00237D57" w:rsidP="00212268">
      <w:pPr>
        <w:pStyle w:val="ListeParagraf"/>
        <w:numPr>
          <w:ilvl w:val="0"/>
          <w:numId w:val="5"/>
        </w:numPr>
        <w:jc w:val="both"/>
      </w:pPr>
      <w:r>
        <w:t>Vekâleten</w:t>
      </w:r>
      <w:r w:rsidR="00212268">
        <w:t xml:space="preserve"> ihaleye katılma halinde</w:t>
      </w:r>
      <w:r w:rsidR="005602D3">
        <w:t xml:space="preserve"> istekli adına katılan kişinin n</w:t>
      </w:r>
      <w:r w:rsidR="00212268">
        <w:t xml:space="preserve">oter tasdikli </w:t>
      </w:r>
      <w:r>
        <w:t>vekâletnamesi</w:t>
      </w:r>
      <w:r w:rsidR="00212268">
        <w:t xml:space="preserve"> ile noter tasdikli imza sirküleri,</w:t>
      </w:r>
    </w:p>
    <w:p w:rsidR="00212268" w:rsidRDefault="00212268" w:rsidP="00212268">
      <w:pPr>
        <w:pStyle w:val="ListeParagraf"/>
        <w:numPr>
          <w:ilvl w:val="0"/>
          <w:numId w:val="5"/>
        </w:numPr>
        <w:jc w:val="both"/>
      </w:pPr>
      <w:r>
        <w:t>Teklif vermeye yetkili olduğunu gösteren,</w:t>
      </w:r>
    </w:p>
    <w:p w:rsidR="00212268" w:rsidRDefault="00212268" w:rsidP="00212268">
      <w:pPr>
        <w:pStyle w:val="ListeParagraf"/>
        <w:numPr>
          <w:ilvl w:val="0"/>
          <w:numId w:val="7"/>
        </w:numPr>
        <w:jc w:val="both"/>
      </w:pPr>
      <w:r>
        <w:t>Gerçek kişi olması halinde noter tasdikli imza beyannamesi</w:t>
      </w:r>
    </w:p>
    <w:p w:rsidR="00212268" w:rsidRDefault="00212268" w:rsidP="00212268">
      <w:pPr>
        <w:pStyle w:val="ListeParagraf"/>
        <w:numPr>
          <w:ilvl w:val="0"/>
          <w:numId w:val="7"/>
        </w:numPr>
        <w:jc w:val="both"/>
      </w:pPr>
      <w:r>
        <w:t>Tüzel ki</w:t>
      </w:r>
      <w:r w:rsidR="00483E94">
        <w:t>şi olması halinde teklif vermeye yetkili olduğunu gösterir belge ile imza sirküleri,</w:t>
      </w:r>
    </w:p>
    <w:p w:rsidR="00082C1D" w:rsidRDefault="00082C1D" w:rsidP="00082C1D">
      <w:pPr>
        <w:pStyle w:val="ListeParagraf"/>
        <w:numPr>
          <w:ilvl w:val="0"/>
          <w:numId w:val="5"/>
        </w:numPr>
        <w:jc w:val="both"/>
      </w:pPr>
      <w:r>
        <w:t>İhale şartname bedelini yatırdığına dair tahsilat makbuzu.</w:t>
      </w:r>
    </w:p>
    <w:p w:rsidR="00082C1D" w:rsidRDefault="00082C1D" w:rsidP="00082C1D">
      <w:pPr>
        <w:pStyle w:val="ListeParagraf"/>
        <w:numPr>
          <w:ilvl w:val="0"/>
          <w:numId w:val="2"/>
        </w:numPr>
        <w:jc w:val="both"/>
      </w:pPr>
      <w:r>
        <w:t xml:space="preserve">Telgraf, faks veya posta yoluyla yapılacak müracaatlarda </w:t>
      </w:r>
      <w:r w:rsidR="00EF459E">
        <w:t>meydana gelebilecek gecikmeler konusunda</w:t>
      </w:r>
      <w:r>
        <w:t xml:space="preserve"> idarenin sorumluluğu söz konusu olmayacaktır.</w:t>
      </w:r>
    </w:p>
    <w:p w:rsidR="00082C1D" w:rsidRDefault="00082C1D" w:rsidP="00082C1D">
      <w:pPr>
        <w:pStyle w:val="ListeParagraf"/>
        <w:numPr>
          <w:ilvl w:val="0"/>
          <w:numId w:val="2"/>
        </w:numPr>
        <w:jc w:val="both"/>
      </w:pPr>
      <w:r>
        <w:t>İhale komisyonu 2886 sayılı Devlet İhale Kanunun 29. Maddesi gereğince ihaleyi yapıp yapmamakta serbesttir.</w:t>
      </w:r>
    </w:p>
    <w:p w:rsidR="005A2836" w:rsidRPr="005A2836" w:rsidRDefault="00082C1D" w:rsidP="005A2836">
      <w:pPr>
        <w:pStyle w:val="ListeParagraf"/>
        <w:numPr>
          <w:ilvl w:val="0"/>
          <w:numId w:val="2"/>
        </w:numPr>
        <w:jc w:val="both"/>
      </w:pPr>
      <w:r>
        <w:t>Şartnameye uymayan veya başka şartlar taşıyan teklifler kabul edilmeyecektir.</w:t>
      </w:r>
    </w:p>
    <w:tbl>
      <w:tblPr>
        <w:tblpPr w:leftFromText="141" w:rightFromText="141" w:vertAnchor="text" w:horzAnchor="margin" w:tblpXSpec="center" w:tblpY="927"/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986"/>
        <w:gridCol w:w="1036"/>
        <w:gridCol w:w="1826"/>
        <w:gridCol w:w="880"/>
        <w:gridCol w:w="816"/>
        <w:gridCol w:w="1366"/>
        <w:gridCol w:w="612"/>
        <w:gridCol w:w="893"/>
      </w:tblGrid>
      <w:tr w:rsidR="006167C3" w:rsidRPr="00E57C74" w:rsidTr="006167C3">
        <w:trPr>
          <w:trHeight w:val="277"/>
        </w:trPr>
        <w:tc>
          <w:tcPr>
            <w:tcW w:w="627" w:type="dxa"/>
            <w:shd w:val="clear" w:color="auto" w:fill="auto"/>
          </w:tcPr>
          <w:p w:rsidR="006167C3" w:rsidRDefault="006167C3" w:rsidP="0005257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SIRA</w:t>
            </w:r>
          </w:p>
          <w:p w:rsidR="006167C3" w:rsidRPr="00E57C74" w:rsidRDefault="006167C3" w:rsidP="0005257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986" w:type="dxa"/>
            <w:shd w:val="clear" w:color="auto" w:fill="auto"/>
          </w:tcPr>
          <w:p w:rsidR="006167C3" w:rsidRPr="00E57C74" w:rsidRDefault="006167C3" w:rsidP="00052571">
            <w:pPr>
              <w:pStyle w:val="AralkYok"/>
              <w:jc w:val="center"/>
              <w:rPr>
                <w:sz w:val="18"/>
                <w:szCs w:val="18"/>
              </w:rPr>
            </w:pPr>
            <w:r w:rsidRPr="00E57C74">
              <w:rPr>
                <w:sz w:val="18"/>
                <w:szCs w:val="18"/>
              </w:rPr>
              <w:t>İLİ</w:t>
            </w:r>
          </w:p>
        </w:tc>
        <w:tc>
          <w:tcPr>
            <w:tcW w:w="1036" w:type="dxa"/>
            <w:shd w:val="clear" w:color="auto" w:fill="auto"/>
          </w:tcPr>
          <w:p w:rsidR="006167C3" w:rsidRPr="00E57C74" w:rsidRDefault="006167C3" w:rsidP="00052571">
            <w:pPr>
              <w:pStyle w:val="AralkYok"/>
              <w:jc w:val="center"/>
              <w:rPr>
                <w:sz w:val="18"/>
                <w:szCs w:val="18"/>
              </w:rPr>
            </w:pPr>
            <w:r w:rsidRPr="00E57C74">
              <w:rPr>
                <w:sz w:val="18"/>
                <w:szCs w:val="18"/>
              </w:rPr>
              <w:t>İLÇESİ</w:t>
            </w:r>
          </w:p>
        </w:tc>
        <w:tc>
          <w:tcPr>
            <w:tcW w:w="1826" w:type="dxa"/>
            <w:shd w:val="clear" w:color="auto" w:fill="auto"/>
          </w:tcPr>
          <w:p w:rsidR="006167C3" w:rsidRPr="00E57C74" w:rsidRDefault="006167C3" w:rsidP="00052571">
            <w:pPr>
              <w:pStyle w:val="AralkYok"/>
              <w:jc w:val="center"/>
              <w:rPr>
                <w:sz w:val="18"/>
                <w:szCs w:val="18"/>
              </w:rPr>
            </w:pPr>
            <w:r w:rsidRPr="00E57C74">
              <w:rPr>
                <w:sz w:val="18"/>
                <w:szCs w:val="18"/>
              </w:rPr>
              <w:t>MAHALLESİ</w:t>
            </w:r>
            <w:r>
              <w:rPr>
                <w:sz w:val="18"/>
                <w:szCs w:val="18"/>
              </w:rPr>
              <w:t>/KÖYÜ</w:t>
            </w:r>
          </w:p>
        </w:tc>
        <w:tc>
          <w:tcPr>
            <w:tcW w:w="892" w:type="dxa"/>
            <w:shd w:val="clear" w:color="auto" w:fill="auto"/>
          </w:tcPr>
          <w:p w:rsidR="006167C3" w:rsidRPr="00E57C74" w:rsidRDefault="006167C3" w:rsidP="00052571">
            <w:pPr>
              <w:pStyle w:val="AralkYok"/>
              <w:jc w:val="center"/>
              <w:rPr>
                <w:sz w:val="18"/>
                <w:szCs w:val="18"/>
              </w:rPr>
            </w:pPr>
            <w:r w:rsidRPr="00E57C74">
              <w:rPr>
                <w:sz w:val="18"/>
                <w:szCs w:val="18"/>
              </w:rPr>
              <w:t>MEVKİİ</w:t>
            </w:r>
          </w:p>
        </w:tc>
        <w:tc>
          <w:tcPr>
            <w:tcW w:w="793" w:type="dxa"/>
            <w:shd w:val="clear" w:color="auto" w:fill="auto"/>
          </w:tcPr>
          <w:p w:rsidR="006167C3" w:rsidRPr="00E57C74" w:rsidRDefault="006167C3" w:rsidP="00052571">
            <w:pPr>
              <w:pStyle w:val="AralkYok"/>
              <w:jc w:val="center"/>
              <w:rPr>
                <w:sz w:val="18"/>
                <w:szCs w:val="18"/>
              </w:rPr>
            </w:pPr>
            <w:r w:rsidRPr="00E57C74">
              <w:rPr>
                <w:sz w:val="18"/>
                <w:szCs w:val="18"/>
              </w:rPr>
              <w:t>VASFI</w:t>
            </w:r>
          </w:p>
        </w:tc>
        <w:tc>
          <w:tcPr>
            <w:tcW w:w="1366" w:type="dxa"/>
            <w:shd w:val="clear" w:color="auto" w:fill="auto"/>
          </w:tcPr>
          <w:p w:rsidR="006167C3" w:rsidRPr="00E57C74" w:rsidRDefault="006167C3" w:rsidP="00052571">
            <w:pPr>
              <w:pStyle w:val="AralkYok"/>
              <w:jc w:val="center"/>
              <w:rPr>
                <w:sz w:val="18"/>
                <w:szCs w:val="18"/>
              </w:rPr>
            </w:pPr>
            <w:r w:rsidRPr="00E57C74">
              <w:rPr>
                <w:sz w:val="18"/>
                <w:szCs w:val="18"/>
              </w:rPr>
              <w:t>YÜZÖLÇÜMÜ  (m2)</w:t>
            </w:r>
          </w:p>
        </w:tc>
        <w:tc>
          <w:tcPr>
            <w:tcW w:w="618" w:type="dxa"/>
            <w:shd w:val="clear" w:color="auto" w:fill="auto"/>
          </w:tcPr>
          <w:p w:rsidR="006167C3" w:rsidRPr="00E57C74" w:rsidRDefault="006167C3" w:rsidP="00052571">
            <w:pPr>
              <w:pStyle w:val="AralkYok"/>
              <w:jc w:val="center"/>
              <w:rPr>
                <w:sz w:val="18"/>
                <w:szCs w:val="18"/>
              </w:rPr>
            </w:pPr>
            <w:r w:rsidRPr="00E57C74">
              <w:rPr>
                <w:sz w:val="18"/>
                <w:szCs w:val="18"/>
              </w:rPr>
              <w:t>ADA NO</w:t>
            </w:r>
          </w:p>
        </w:tc>
        <w:tc>
          <w:tcPr>
            <w:tcW w:w="899" w:type="dxa"/>
            <w:shd w:val="clear" w:color="auto" w:fill="auto"/>
          </w:tcPr>
          <w:p w:rsidR="006167C3" w:rsidRPr="00E57C74" w:rsidRDefault="006167C3" w:rsidP="00052571">
            <w:pPr>
              <w:pStyle w:val="AralkYok"/>
              <w:jc w:val="center"/>
              <w:rPr>
                <w:sz w:val="18"/>
                <w:szCs w:val="18"/>
              </w:rPr>
            </w:pPr>
            <w:r w:rsidRPr="00E57C74">
              <w:rPr>
                <w:sz w:val="18"/>
                <w:szCs w:val="18"/>
              </w:rPr>
              <w:t>PARSEL NO</w:t>
            </w:r>
          </w:p>
        </w:tc>
      </w:tr>
      <w:tr w:rsidR="006167C3" w:rsidRPr="00E57C74" w:rsidTr="006167C3">
        <w:trPr>
          <w:trHeight w:val="427"/>
        </w:trPr>
        <w:tc>
          <w:tcPr>
            <w:tcW w:w="627" w:type="dxa"/>
            <w:shd w:val="clear" w:color="auto" w:fill="auto"/>
          </w:tcPr>
          <w:p w:rsidR="006167C3" w:rsidRPr="00E57C74" w:rsidRDefault="006167C3" w:rsidP="00052571">
            <w:pPr>
              <w:pStyle w:val="AralkYok"/>
              <w:jc w:val="center"/>
              <w:rPr>
                <w:sz w:val="18"/>
                <w:szCs w:val="18"/>
              </w:rPr>
            </w:pPr>
            <w:r w:rsidRPr="00E57C74">
              <w:rPr>
                <w:sz w:val="18"/>
                <w:szCs w:val="18"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:rsidR="006167C3" w:rsidRPr="00E57C74" w:rsidRDefault="006167C3" w:rsidP="00052571">
            <w:pPr>
              <w:pStyle w:val="AralkYok"/>
              <w:jc w:val="center"/>
              <w:rPr>
                <w:sz w:val="18"/>
                <w:szCs w:val="18"/>
              </w:rPr>
            </w:pPr>
            <w:r w:rsidRPr="00E57C74">
              <w:rPr>
                <w:sz w:val="18"/>
                <w:szCs w:val="18"/>
              </w:rPr>
              <w:t>TUNCELİ</w:t>
            </w:r>
          </w:p>
        </w:tc>
        <w:tc>
          <w:tcPr>
            <w:tcW w:w="1036" w:type="dxa"/>
            <w:shd w:val="clear" w:color="auto" w:fill="auto"/>
          </w:tcPr>
          <w:p w:rsidR="006167C3" w:rsidRPr="00E57C74" w:rsidRDefault="006167C3" w:rsidP="0005257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MAZGİRT</w:t>
            </w:r>
          </w:p>
          <w:p w:rsidR="006167C3" w:rsidRPr="00E57C74" w:rsidRDefault="006167C3" w:rsidP="00052571">
            <w:pPr>
              <w:pStyle w:val="AralkYok"/>
              <w:jc w:val="center"/>
              <w:rPr>
                <w:sz w:val="18"/>
                <w:szCs w:val="18"/>
              </w:rPr>
            </w:pPr>
          </w:p>
        </w:tc>
        <w:tc>
          <w:tcPr>
            <w:tcW w:w="1826" w:type="dxa"/>
            <w:shd w:val="clear" w:color="auto" w:fill="auto"/>
          </w:tcPr>
          <w:p w:rsidR="006167C3" w:rsidRPr="00E57C74" w:rsidRDefault="006167C3" w:rsidP="0005257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DARIKENT</w:t>
            </w:r>
          </w:p>
        </w:tc>
        <w:tc>
          <w:tcPr>
            <w:tcW w:w="892" w:type="dxa"/>
            <w:shd w:val="clear" w:color="auto" w:fill="auto"/>
          </w:tcPr>
          <w:p w:rsidR="006167C3" w:rsidRPr="00E57C74" w:rsidRDefault="006167C3" w:rsidP="006167C3">
            <w:pPr>
              <w:pStyle w:val="AralkYo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KÖY ETRAFI</w:t>
            </w:r>
          </w:p>
        </w:tc>
        <w:tc>
          <w:tcPr>
            <w:tcW w:w="793" w:type="dxa"/>
            <w:shd w:val="clear" w:color="auto" w:fill="auto"/>
          </w:tcPr>
          <w:p w:rsidR="006167C3" w:rsidRPr="00E57C74" w:rsidRDefault="006167C3" w:rsidP="0005257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TARLA</w:t>
            </w:r>
          </w:p>
        </w:tc>
        <w:tc>
          <w:tcPr>
            <w:tcW w:w="1366" w:type="dxa"/>
            <w:shd w:val="clear" w:color="auto" w:fill="auto"/>
          </w:tcPr>
          <w:p w:rsidR="006167C3" w:rsidRPr="00E57C74" w:rsidRDefault="006167C3" w:rsidP="006167C3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1.330.00</w:t>
            </w:r>
            <w:r w:rsidRPr="00E57C74">
              <w:rPr>
                <w:sz w:val="18"/>
                <w:szCs w:val="18"/>
              </w:rPr>
              <w:t xml:space="preserve"> m</w:t>
            </w:r>
            <w:r w:rsidRPr="00E57C7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18" w:type="dxa"/>
            <w:shd w:val="clear" w:color="auto" w:fill="auto"/>
          </w:tcPr>
          <w:p w:rsidR="006167C3" w:rsidRPr="00E57C74" w:rsidRDefault="006167C3" w:rsidP="0005257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shd w:val="clear" w:color="auto" w:fill="auto"/>
          </w:tcPr>
          <w:p w:rsidR="006167C3" w:rsidRPr="00E57C74" w:rsidRDefault="006167C3" w:rsidP="0005257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</w:t>
            </w:r>
          </w:p>
        </w:tc>
      </w:tr>
    </w:tbl>
    <w:tbl>
      <w:tblPr>
        <w:tblStyle w:val="TabloKlavuzu"/>
        <w:tblW w:w="0" w:type="auto"/>
        <w:tblInd w:w="568" w:type="dxa"/>
        <w:tblLook w:val="04A0" w:firstRow="1" w:lastRow="0" w:firstColumn="1" w:lastColumn="0" w:noHBand="0" w:noVBand="1"/>
      </w:tblPr>
      <w:tblGrid>
        <w:gridCol w:w="2441"/>
        <w:gridCol w:w="2441"/>
        <w:gridCol w:w="2442"/>
        <w:gridCol w:w="2442"/>
      </w:tblGrid>
      <w:tr w:rsidR="00407AB9" w:rsidTr="00181595">
        <w:trPr>
          <w:trHeight w:val="298"/>
        </w:trPr>
        <w:tc>
          <w:tcPr>
            <w:tcW w:w="2441" w:type="dxa"/>
          </w:tcPr>
          <w:p w:rsidR="00407AB9" w:rsidRPr="00407AB9" w:rsidRDefault="00407AB9" w:rsidP="00407AB9">
            <w:pPr>
              <w:jc w:val="center"/>
              <w:rPr>
                <w:sz w:val="20"/>
                <w:szCs w:val="20"/>
              </w:rPr>
            </w:pPr>
            <w:r w:rsidRPr="00407AB9">
              <w:rPr>
                <w:sz w:val="20"/>
                <w:szCs w:val="20"/>
              </w:rPr>
              <w:t>MUHAMMEN BEDEL (TL KDV HARİÇ)</w:t>
            </w:r>
          </w:p>
        </w:tc>
        <w:tc>
          <w:tcPr>
            <w:tcW w:w="2441" w:type="dxa"/>
          </w:tcPr>
          <w:p w:rsidR="00407AB9" w:rsidRDefault="00407AB9" w:rsidP="00407AB9">
            <w:pPr>
              <w:jc w:val="center"/>
              <w:rPr>
                <w:sz w:val="20"/>
                <w:szCs w:val="20"/>
              </w:rPr>
            </w:pPr>
            <w:r w:rsidRPr="00407AB9">
              <w:rPr>
                <w:sz w:val="20"/>
                <w:szCs w:val="20"/>
              </w:rPr>
              <w:t>GEÇİCİ TEMİNAT</w:t>
            </w:r>
          </w:p>
          <w:p w:rsidR="00407AB9" w:rsidRPr="00407AB9" w:rsidRDefault="00407AB9" w:rsidP="00407AB9">
            <w:pPr>
              <w:jc w:val="center"/>
              <w:rPr>
                <w:sz w:val="20"/>
                <w:szCs w:val="20"/>
              </w:rPr>
            </w:pPr>
            <w:r w:rsidRPr="00407AB9">
              <w:rPr>
                <w:sz w:val="20"/>
                <w:szCs w:val="20"/>
              </w:rPr>
              <w:t>(TL)</w:t>
            </w:r>
          </w:p>
        </w:tc>
        <w:tc>
          <w:tcPr>
            <w:tcW w:w="2442" w:type="dxa"/>
          </w:tcPr>
          <w:p w:rsidR="00407AB9" w:rsidRPr="00407AB9" w:rsidRDefault="00407AB9" w:rsidP="00407AB9">
            <w:pPr>
              <w:jc w:val="center"/>
              <w:rPr>
                <w:sz w:val="20"/>
                <w:szCs w:val="20"/>
              </w:rPr>
            </w:pPr>
            <w:r w:rsidRPr="00407AB9">
              <w:rPr>
                <w:sz w:val="20"/>
                <w:szCs w:val="20"/>
              </w:rPr>
              <w:t>İHALE TARİHİ</w:t>
            </w:r>
          </w:p>
        </w:tc>
        <w:tc>
          <w:tcPr>
            <w:tcW w:w="2442" w:type="dxa"/>
          </w:tcPr>
          <w:p w:rsidR="00407AB9" w:rsidRPr="00407AB9" w:rsidRDefault="00407AB9" w:rsidP="00407AB9">
            <w:pPr>
              <w:jc w:val="center"/>
              <w:rPr>
                <w:sz w:val="20"/>
                <w:szCs w:val="20"/>
              </w:rPr>
            </w:pPr>
            <w:r w:rsidRPr="00407AB9">
              <w:rPr>
                <w:sz w:val="20"/>
                <w:szCs w:val="20"/>
              </w:rPr>
              <w:t>İHALE SAATİ</w:t>
            </w:r>
          </w:p>
        </w:tc>
      </w:tr>
      <w:tr w:rsidR="00407AB9" w:rsidTr="00181595">
        <w:trPr>
          <w:trHeight w:val="314"/>
        </w:trPr>
        <w:tc>
          <w:tcPr>
            <w:tcW w:w="2441" w:type="dxa"/>
          </w:tcPr>
          <w:p w:rsidR="00407AB9" w:rsidRPr="00407AB9" w:rsidRDefault="000026D3" w:rsidP="0000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1.500.000,00</w:t>
            </w:r>
          </w:p>
        </w:tc>
        <w:tc>
          <w:tcPr>
            <w:tcW w:w="2441" w:type="dxa"/>
          </w:tcPr>
          <w:p w:rsidR="00407AB9" w:rsidRDefault="000026D3" w:rsidP="00181595">
            <w:pPr>
              <w:jc w:val="center"/>
            </w:pPr>
            <w:r>
              <w:t>45.000,00</w:t>
            </w:r>
          </w:p>
        </w:tc>
        <w:tc>
          <w:tcPr>
            <w:tcW w:w="2442" w:type="dxa"/>
          </w:tcPr>
          <w:p w:rsidR="00407AB9" w:rsidRDefault="000026D3" w:rsidP="00181595">
            <w:pPr>
              <w:jc w:val="center"/>
            </w:pPr>
            <w:r>
              <w:t>27.07.2022</w:t>
            </w:r>
          </w:p>
        </w:tc>
        <w:tc>
          <w:tcPr>
            <w:tcW w:w="2442" w:type="dxa"/>
          </w:tcPr>
          <w:p w:rsidR="00407AB9" w:rsidRDefault="00181595" w:rsidP="00181595">
            <w:pPr>
              <w:jc w:val="center"/>
            </w:pPr>
            <w:r>
              <w:t>10:00</w:t>
            </w:r>
          </w:p>
        </w:tc>
      </w:tr>
    </w:tbl>
    <w:p w:rsidR="001E0DED" w:rsidRDefault="001E0DED" w:rsidP="00407AB9">
      <w:pPr>
        <w:jc w:val="both"/>
      </w:pPr>
    </w:p>
    <w:p w:rsidR="001E0DED" w:rsidRPr="001E0DED" w:rsidRDefault="001E0DED" w:rsidP="001E0DED"/>
    <w:p w:rsidR="001E0DED" w:rsidRDefault="001E0DED" w:rsidP="001E0DED">
      <w:pPr>
        <w:tabs>
          <w:tab w:val="left" w:pos="6300"/>
        </w:tabs>
      </w:pPr>
    </w:p>
    <w:p w:rsidR="007A29DF" w:rsidRPr="001E0DED" w:rsidRDefault="001E0DED" w:rsidP="001E0DED">
      <w:pPr>
        <w:tabs>
          <w:tab w:val="left" w:pos="6300"/>
        </w:tabs>
      </w:pPr>
      <w:r>
        <w:tab/>
        <w:t xml:space="preserve">                                    İLAN OLUNUR.</w:t>
      </w:r>
    </w:p>
    <w:sectPr w:rsidR="007A29DF" w:rsidRPr="001E0DED" w:rsidSect="00181595">
      <w:headerReference w:type="default" r:id="rId8"/>
      <w:pgSz w:w="11906" w:h="16838"/>
      <w:pgMar w:top="454" w:right="510" w:bottom="454" w:left="51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04B" w:rsidRDefault="00D4704B" w:rsidP="00904EDA">
      <w:pPr>
        <w:spacing w:after="0" w:line="240" w:lineRule="auto"/>
      </w:pPr>
      <w:r>
        <w:separator/>
      </w:r>
    </w:p>
  </w:endnote>
  <w:endnote w:type="continuationSeparator" w:id="0">
    <w:p w:rsidR="00D4704B" w:rsidRDefault="00D4704B" w:rsidP="00904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04B" w:rsidRDefault="00D4704B" w:rsidP="00904EDA">
      <w:pPr>
        <w:spacing w:after="0" w:line="240" w:lineRule="auto"/>
      </w:pPr>
      <w:r>
        <w:separator/>
      </w:r>
    </w:p>
  </w:footnote>
  <w:footnote w:type="continuationSeparator" w:id="0">
    <w:p w:rsidR="00D4704B" w:rsidRDefault="00D4704B" w:rsidP="00904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EDA" w:rsidRDefault="00904EDA" w:rsidP="00A87EE4">
    <w:pPr>
      <w:spacing w:after="0"/>
      <w:jc w:val="center"/>
    </w:pPr>
    <w:r>
      <w:t>T.C.</w:t>
    </w:r>
  </w:p>
  <w:p w:rsidR="00A87EE4" w:rsidRDefault="00904EDA" w:rsidP="00A87EE4">
    <w:pPr>
      <w:spacing w:after="0"/>
      <w:jc w:val="center"/>
    </w:pPr>
    <w:r>
      <w:t>TUNCELİ İL ÖZEL İDARESİ</w:t>
    </w:r>
  </w:p>
  <w:p w:rsidR="00904EDA" w:rsidRDefault="00904EDA" w:rsidP="00A87EE4">
    <w:pPr>
      <w:spacing w:after="0"/>
      <w:jc w:val="center"/>
    </w:pPr>
    <w:r>
      <w:t>İL ENCÜMENİ BAŞKANLIĞINDAN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E5BA2"/>
    <w:multiLevelType w:val="hybridMultilevel"/>
    <w:tmpl w:val="868299EA"/>
    <w:lvl w:ilvl="0" w:tplc="3940A152">
      <w:start w:val="1"/>
      <w:numFmt w:val="lowerLetter"/>
      <w:lvlText w:val="%1)"/>
      <w:lvlJc w:val="left"/>
      <w:pPr>
        <w:ind w:left="98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02" w:hanging="360"/>
      </w:pPr>
    </w:lvl>
    <w:lvl w:ilvl="2" w:tplc="041F001B" w:tentative="1">
      <w:start w:val="1"/>
      <w:numFmt w:val="lowerRoman"/>
      <w:lvlText w:val="%3."/>
      <w:lvlJc w:val="right"/>
      <w:pPr>
        <w:ind w:left="2422" w:hanging="180"/>
      </w:pPr>
    </w:lvl>
    <w:lvl w:ilvl="3" w:tplc="041F000F" w:tentative="1">
      <w:start w:val="1"/>
      <w:numFmt w:val="decimal"/>
      <w:lvlText w:val="%4."/>
      <w:lvlJc w:val="left"/>
      <w:pPr>
        <w:ind w:left="3142" w:hanging="360"/>
      </w:pPr>
    </w:lvl>
    <w:lvl w:ilvl="4" w:tplc="041F0019" w:tentative="1">
      <w:start w:val="1"/>
      <w:numFmt w:val="lowerLetter"/>
      <w:lvlText w:val="%5."/>
      <w:lvlJc w:val="left"/>
      <w:pPr>
        <w:ind w:left="3862" w:hanging="360"/>
      </w:pPr>
    </w:lvl>
    <w:lvl w:ilvl="5" w:tplc="041F001B" w:tentative="1">
      <w:start w:val="1"/>
      <w:numFmt w:val="lowerRoman"/>
      <w:lvlText w:val="%6."/>
      <w:lvlJc w:val="right"/>
      <w:pPr>
        <w:ind w:left="4582" w:hanging="180"/>
      </w:pPr>
    </w:lvl>
    <w:lvl w:ilvl="6" w:tplc="041F000F" w:tentative="1">
      <w:start w:val="1"/>
      <w:numFmt w:val="decimal"/>
      <w:lvlText w:val="%7."/>
      <w:lvlJc w:val="left"/>
      <w:pPr>
        <w:ind w:left="5302" w:hanging="360"/>
      </w:pPr>
    </w:lvl>
    <w:lvl w:ilvl="7" w:tplc="041F0019" w:tentative="1">
      <w:start w:val="1"/>
      <w:numFmt w:val="lowerLetter"/>
      <w:lvlText w:val="%8."/>
      <w:lvlJc w:val="left"/>
      <w:pPr>
        <w:ind w:left="6022" w:hanging="360"/>
      </w:pPr>
    </w:lvl>
    <w:lvl w:ilvl="8" w:tplc="041F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1" w15:restartNumberingAfterBreak="0">
    <w:nsid w:val="0DE132E1"/>
    <w:multiLevelType w:val="hybridMultilevel"/>
    <w:tmpl w:val="B524CBD2"/>
    <w:lvl w:ilvl="0" w:tplc="F38E2454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02763F2"/>
    <w:multiLevelType w:val="hybridMultilevel"/>
    <w:tmpl w:val="AFF49112"/>
    <w:lvl w:ilvl="0" w:tplc="530A070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B7E1756"/>
    <w:multiLevelType w:val="hybridMultilevel"/>
    <w:tmpl w:val="FFECCBF8"/>
    <w:lvl w:ilvl="0" w:tplc="0D9EED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44093B"/>
    <w:multiLevelType w:val="hybridMultilevel"/>
    <w:tmpl w:val="F3DE1BFE"/>
    <w:lvl w:ilvl="0" w:tplc="3F3649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5374F"/>
    <w:multiLevelType w:val="hybridMultilevel"/>
    <w:tmpl w:val="9FA06BE4"/>
    <w:lvl w:ilvl="0" w:tplc="71AC3C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51977"/>
    <w:multiLevelType w:val="hybridMultilevel"/>
    <w:tmpl w:val="0F3E2B06"/>
    <w:lvl w:ilvl="0" w:tplc="FDFA2BE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EDA"/>
    <w:rsid w:val="000026D3"/>
    <w:rsid w:val="00014C56"/>
    <w:rsid w:val="0002625C"/>
    <w:rsid w:val="00081E12"/>
    <w:rsid w:val="00082C1D"/>
    <w:rsid w:val="00086E59"/>
    <w:rsid w:val="00181595"/>
    <w:rsid w:val="001E0DED"/>
    <w:rsid w:val="001E41A7"/>
    <w:rsid w:val="00212268"/>
    <w:rsid w:val="00237D57"/>
    <w:rsid w:val="00251206"/>
    <w:rsid w:val="002B583B"/>
    <w:rsid w:val="002B68B5"/>
    <w:rsid w:val="002E5367"/>
    <w:rsid w:val="0032270A"/>
    <w:rsid w:val="003F2D8A"/>
    <w:rsid w:val="00407AB9"/>
    <w:rsid w:val="004223C9"/>
    <w:rsid w:val="00483E94"/>
    <w:rsid w:val="005602D3"/>
    <w:rsid w:val="00573724"/>
    <w:rsid w:val="005A2836"/>
    <w:rsid w:val="005F3A6C"/>
    <w:rsid w:val="00602B3B"/>
    <w:rsid w:val="006071A0"/>
    <w:rsid w:val="006167C3"/>
    <w:rsid w:val="00695350"/>
    <w:rsid w:val="00720989"/>
    <w:rsid w:val="007908DD"/>
    <w:rsid w:val="007A29DF"/>
    <w:rsid w:val="00837ABA"/>
    <w:rsid w:val="00904EDA"/>
    <w:rsid w:val="00965D30"/>
    <w:rsid w:val="009A366E"/>
    <w:rsid w:val="009E0FF6"/>
    <w:rsid w:val="00A0278A"/>
    <w:rsid w:val="00A22172"/>
    <w:rsid w:val="00A87EE4"/>
    <w:rsid w:val="00AE5753"/>
    <w:rsid w:val="00B87F44"/>
    <w:rsid w:val="00BD4FFE"/>
    <w:rsid w:val="00BE1872"/>
    <w:rsid w:val="00CA706D"/>
    <w:rsid w:val="00CC5212"/>
    <w:rsid w:val="00CC6D8E"/>
    <w:rsid w:val="00D415B4"/>
    <w:rsid w:val="00D4704B"/>
    <w:rsid w:val="00E13466"/>
    <w:rsid w:val="00E467B2"/>
    <w:rsid w:val="00E9456C"/>
    <w:rsid w:val="00EC08D0"/>
    <w:rsid w:val="00EF459E"/>
    <w:rsid w:val="00F001A3"/>
    <w:rsid w:val="00F44A30"/>
    <w:rsid w:val="00F7318C"/>
    <w:rsid w:val="00FB06D8"/>
    <w:rsid w:val="00FB120B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61676B6"/>
  <w15:docId w15:val="{4C6C5072-161E-45F9-9A4F-98E2EBEAF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04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04EDA"/>
  </w:style>
  <w:style w:type="paragraph" w:styleId="AltBilgi">
    <w:name w:val="footer"/>
    <w:basedOn w:val="Normal"/>
    <w:link w:val="AltBilgiChar"/>
    <w:uiPriority w:val="99"/>
    <w:unhideWhenUsed/>
    <w:rsid w:val="00904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04EDA"/>
  </w:style>
  <w:style w:type="paragraph" w:styleId="ListeParagraf">
    <w:name w:val="List Paragraph"/>
    <w:basedOn w:val="Normal"/>
    <w:uiPriority w:val="34"/>
    <w:qFormat/>
    <w:rsid w:val="00904EDA"/>
    <w:pPr>
      <w:ind w:left="720"/>
      <w:contextualSpacing/>
    </w:pPr>
  </w:style>
  <w:style w:type="table" w:styleId="TabloKlavuzu">
    <w:name w:val="Table Grid"/>
    <w:basedOn w:val="NormalTablo"/>
    <w:uiPriority w:val="59"/>
    <w:rsid w:val="00573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A2836"/>
    <w:pPr>
      <w:spacing w:after="0" w:line="240" w:lineRule="auto"/>
    </w:pPr>
    <w:rPr>
      <w:rFonts w:eastAsia="Times New Roman" w:cs="Times New Roman"/>
      <w:szCs w:val="24"/>
      <w:lang w:eastAsia="tr-TR"/>
    </w:rPr>
  </w:style>
  <w:style w:type="character" w:customStyle="1" w:styleId="AralkYokChar">
    <w:name w:val="Aralık Yok Char"/>
    <w:link w:val="AralkYok"/>
    <w:uiPriority w:val="1"/>
    <w:rsid w:val="005A2836"/>
    <w:rPr>
      <w:rFonts w:eastAsia="Times New Roman" w:cs="Times New Roman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E0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0F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4B2C3-43DE-4AFF-9106-51A2A122A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onur sonar</cp:lastModifiedBy>
  <cp:revision>8</cp:revision>
  <cp:lastPrinted>2022-07-18T05:34:00Z</cp:lastPrinted>
  <dcterms:created xsi:type="dcterms:W3CDTF">2022-07-08T07:10:00Z</dcterms:created>
  <dcterms:modified xsi:type="dcterms:W3CDTF">2022-07-18T05:58:00Z</dcterms:modified>
</cp:coreProperties>
</file>